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46035C">
        <w:rPr>
          <w:rFonts w:ascii="ＭＳ 明朝" w:eastAsia="ＭＳ 明朝" w:hAnsi="ＭＳ 明朝" w:hint="eastAsia"/>
        </w:rPr>
        <w:t>４</w:t>
      </w:r>
      <w:r w:rsidRPr="00C07CB0">
        <w:rPr>
          <w:rFonts w:ascii="ＭＳ 明朝" w:eastAsia="ＭＳ 明朝" w:hAnsi="ＭＳ 明朝" w:hint="eastAsia"/>
        </w:rPr>
        <w:t>号様式</w:t>
      </w:r>
      <w:r w:rsidR="00F12180">
        <w:rPr>
          <w:rFonts w:ascii="ＭＳ 明朝" w:eastAsia="ＭＳ 明朝" w:hAnsi="ＭＳ 明朝" w:hint="eastAsia"/>
        </w:rPr>
        <w:t>（第８条関係）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</w:t>
      </w:r>
      <w:r w:rsidR="0046035C">
        <w:rPr>
          <w:rFonts w:ascii="ＭＳ 明朝" w:eastAsia="ＭＳ 明朝" w:hAnsi="ＭＳ 明朝" w:hint="eastAsia"/>
        </w:rPr>
        <w:t>省エネ化</w:t>
      </w:r>
      <w:r>
        <w:rPr>
          <w:rFonts w:ascii="ＭＳ 明朝" w:eastAsia="ＭＳ 明朝" w:hAnsi="ＭＳ 明朝" w:hint="eastAsia"/>
        </w:rPr>
        <w:t>推進事業補助金</w:t>
      </w:r>
      <w:r w:rsidR="006A526A">
        <w:rPr>
          <w:rFonts w:ascii="ＭＳ 明朝" w:eastAsia="ＭＳ 明朝" w:hAnsi="ＭＳ 明朝" w:hint="eastAsia"/>
        </w:rPr>
        <w:t>繰越</w:t>
      </w:r>
      <w:r w:rsidR="00A854B2">
        <w:rPr>
          <w:rFonts w:ascii="ＭＳ 明朝" w:eastAsia="ＭＳ 明朝" w:hAnsi="ＭＳ 明朝" w:hint="eastAsia"/>
        </w:rPr>
        <w:t>承認申請書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9F34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F12180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芽室町長</w:t>
      </w:r>
      <w:r w:rsidR="00A854B2">
        <w:rPr>
          <w:rFonts w:ascii="ＭＳ 明朝" w:eastAsia="ＭＳ 明朝" w:hAnsi="ＭＳ 明朝" w:hint="eastAsia"/>
        </w:rPr>
        <w:t xml:space="preserve">　あて</w:t>
      </w:r>
    </w:p>
    <w:p w:rsidR="006A526A" w:rsidRDefault="006A526A" w:rsidP="006A526A">
      <w:pPr>
        <w:rPr>
          <w:rFonts w:ascii="ＭＳ 明朝" w:eastAsia="ＭＳ 明朝" w:hAnsi="ＭＳ 明朝"/>
        </w:rPr>
      </w:pPr>
    </w:p>
    <w:p w:rsidR="006A526A" w:rsidRDefault="006A526A" w:rsidP="006A526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6A526A" w:rsidRDefault="006A526A" w:rsidP="006A526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:rsidR="006A526A" w:rsidRDefault="006A526A" w:rsidP="006A526A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6A526A" w:rsidRDefault="006A526A">
      <w:pPr>
        <w:rPr>
          <w:rFonts w:ascii="ＭＳ 明朝" w:eastAsia="ＭＳ 明朝" w:hAnsi="ＭＳ 明朝"/>
        </w:rPr>
      </w:pPr>
    </w:p>
    <w:p w:rsidR="00C07CB0" w:rsidRDefault="00C07C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</w:t>
      </w:r>
      <w:r w:rsidR="00A854B2">
        <w:rPr>
          <w:rFonts w:ascii="ＭＳ 明朝" w:eastAsia="ＭＳ 明朝" w:hAnsi="ＭＳ 明朝" w:hint="eastAsia"/>
        </w:rPr>
        <w:t xml:space="preserve">　　第　　　号　で補助金の交付決定を受けた</w:t>
      </w:r>
      <w:r>
        <w:rPr>
          <w:rFonts w:ascii="ＭＳ 明朝" w:eastAsia="ＭＳ 明朝" w:hAnsi="ＭＳ 明朝" w:hint="eastAsia"/>
        </w:rPr>
        <w:t>芽室町</w:t>
      </w:r>
      <w:r w:rsidR="0046035C">
        <w:rPr>
          <w:rFonts w:ascii="ＭＳ 明朝" w:eastAsia="ＭＳ 明朝" w:hAnsi="ＭＳ 明朝" w:hint="eastAsia"/>
        </w:rPr>
        <w:t>省エネ化</w:t>
      </w:r>
      <w:r>
        <w:rPr>
          <w:rFonts w:ascii="ＭＳ 明朝" w:eastAsia="ＭＳ 明朝" w:hAnsi="ＭＳ 明朝" w:hint="eastAsia"/>
        </w:rPr>
        <w:t>推進事業補助金について、</w:t>
      </w:r>
      <w:r w:rsidR="006A526A">
        <w:rPr>
          <w:rFonts w:ascii="ＭＳ 明朝" w:eastAsia="ＭＳ 明朝" w:hAnsi="ＭＳ 明朝" w:hint="eastAsia"/>
        </w:rPr>
        <w:t>次年度に繰越したいので</w:t>
      </w:r>
      <w:r w:rsidR="00A854B2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します。</w:t>
      </w:r>
    </w:p>
    <w:p w:rsidR="00502544" w:rsidRDefault="0050254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254"/>
      </w:tblGrid>
      <w:tr w:rsidR="006A526A" w:rsidTr="006A526A">
        <w:trPr>
          <w:trHeight w:val="549"/>
        </w:trPr>
        <w:tc>
          <w:tcPr>
            <w:tcW w:w="240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089" w:type="dxa"/>
            <w:gridSpan w:val="2"/>
            <w:vAlign w:val="center"/>
          </w:tcPr>
          <w:p w:rsidR="006A526A" w:rsidRDefault="006A526A" w:rsidP="006A526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526A" w:rsidTr="006A526A">
        <w:trPr>
          <w:trHeight w:val="556"/>
        </w:trPr>
        <w:tc>
          <w:tcPr>
            <w:tcW w:w="240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繰越額</w:t>
            </w:r>
          </w:p>
        </w:tc>
        <w:tc>
          <w:tcPr>
            <w:tcW w:w="6089" w:type="dxa"/>
            <w:gridSpan w:val="2"/>
            <w:vAlign w:val="center"/>
          </w:tcPr>
          <w:p w:rsidR="006A526A" w:rsidRDefault="006A526A" w:rsidP="006A526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526A" w:rsidTr="006A526A">
        <w:trPr>
          <w:trHeight w:val="564"/>
        </w:trPr>
        <w:tc>
          <w:tcPr>
            <w:tcW w:w="2405" w:type="dxa"/>
            <w:vMerge w:val="restart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工事等の完了予定日</w:t>
            </w:r>
          </w:p>
        </w:tc>
        <w:tc>
          <w:tcPr>
            <w:tcW w:w="283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3254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</w:tr>
      <w:tr w:rsidR="006A526A" w:rsidTr="006A526A">
        <w:trPr>
          <w:trHeight w:val="559"/>
        </w:trPr>
        <w:tc>
          <w:tcPr>
            <w:tcW w:w="2405" w:type="dxa"/>
            <w:vMerge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254" w:type="dxa"/>
            <w:vAlign w:val="center"/>
          </w:tcPr>
          <w:p w:rsidR="006A526A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502544" w:rsidTr="006A526A">
        <w:trPr>
          <w:trHeight w:val="4805"/>
        </w:trPr>
        <w:tc>
          <w:tcPr>
            <w:tcW w:w="2405" w:type="dxa"/>
            <w:vAlign w:val="center"/>
          </w:tcPr>
          <w:p w:rsidR="00502544" w:rsidRDefault="006A526A" w:rsidP="006A526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繰越</w:t>
            </w:r>
            <w:r w:rsidR="00502544">
              <w:rPr>
                <w:rFonts w:ascii="ＭＳ 明朝" w:eastAsia="ＭＳ 明朝" w:hAnsi="ＭＳ 明朝" w:hint="eastAsia"/>
              </w:rPr>
              <w:t>の理由</w:t>
            </w:r>
          </w:p>
        </w:tc>
        <w:tc>
          <w:tcPr>
            <w:tcW w:w="2835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</w:tbl>
    <w:p w:rsidR="00502544" w:rsidRDefault="00502544">
      <w:pPr>
        <w:rPr>
          <w:rFonts w:ascii="ＭＳ 明朝" w:eastAsia="ＭＳ 明朝" w:hAnsi="ＭＳ 明朝"/>
        </w:rPr>
      </w:pPr>
    </w:p>
    <w:sectPr w:rsidR="00502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46035C"/>
    <w:rsid w:val="00502544"/>
    <w:rsid w:val="006A526A"/>
    <w:rsid w:val="00822161"/>
    <w:rsid w:val="009F3421"/>
    <w:rsid w:val="00A854B2"/>
    <w:rsid w:val="00C07CB0"/>
    <w:rsid w:val="00C45201"/>
    <w:rsid w:val="00D139FA"/>
    <w:rsid w:val="00F12180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3</cp:revision>
  <dcterms:created xsi:type="dcterms:W3CDTF">2025-03-18T01:48:00Z</dcterms:created>
  <dcterms:modified xsi:type="dcterms:W3CDTF">2025-03-19T01:08:00Z</dcterms:modified>
</cp:coreProperties>
</file>